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8C" w:rsidRDefault="00F7558C" w:rsidP="00F7558C">
      <w:pPr>
        <w:pStyle w:val="13213"/>
      </w:pPr>
      <w:r>
        <w:t>Положение о системе внутреннего финансового контроля в </w:t>
      </w:r>
      <w:r w:rsidRPr="003B69C6">
        <w:t>КГКП</w:t>
      </w:r>
      <w:r>
        <w:t> </w:t>
      </w:r>
      <w:r w:rsidRPr="003B69C6">
        <w:t>«___________________»</w:t>
      </w:r>
    </w:p>
    <w:p w:rsidR="00F7558C" w:rsidRDefault="00F7558C" w:rsidP="00F7558C">
      <w:pPr>
        <w:pStyle w:val="133113"/>
      </w:pPr>
      <w:r>
        <w:t>1. Общие положения</w:t>
      </w:r>
      <w:r w:rsidRPr="000C6576">
        <w:t xml:space="preserve"> </w:t>
      </w:r>
    </w:p>
    <w:p w:rsidR="00F7558C" w:rsidRDefault="00F7558C" w:rsidP="00F7558C">
      <w:pPr>
        <w:pStyle w:val="13513"/>
      </w:pPr>
      <w:r>
        <w:t>1.1. Настоящее положение разработано в соответствии:</w:t>
      </w:r>
    </w:p>
    <w:p w:rsidR="00F7558C" w:rsidRDefault="00F7558C" w:rsidP="00F7558C">
      <w:pPr>
        <w:pStyle w:val="131013"/>
      </w:pPr>
      <w:r>
        <w:t>с З</w:t>
      </w:r>
      <w:r w:rsidRPr="000C6576">
        <w:t>акон</w:t>
      </w:r>
      <w:r>
        <w:t>ом Республики Казахстан</w:t>
      </w:r>
      <w:r w:rsidRPr="000C6576">
        <w:t xml:space="preserve"> от 28.02.2007 №</w:t>
      </w:r>
      <w:r>
        <w:t> </w:t>
      </w:r>
      <w:r w:rsidRPr="000C6576">
        <w:t>234 «</w:t>
      </w:r>
      <w:hyperlink r:id="rId7" w:anchor="bssPhr158" w:history="1">
        <w:r w:rsidRPr="000C6576">
          <w:t>О</w:t>
        </w:r>
        <w:r>
          <w:t> </w:t>
        </w:r>
        <w:r w:rsidRPr="000C6576">
          <w:t>бухгалтерском учете и финансовой отчетности</w:t>
        </w:r>
      </w:hyperlink>
      <w:r w:rsidRPr="000C6576">
        <w:t>»</w:t>
      </w:r>
      <w:r>
        <w:t>;</w:t>
      </w:r>
    </w:p>
    <w:p w:rsidR="00F7558C" w:rsidRPr="000C6576" w:rsidRDefault="00F7558C" w:rsidP="00F7558C">
      <w:pPr>
        <w:pStyle w:val="131013"/>
      </w:pPr>
      <w:r>
        <w:t>п</w:t>
      </w:r>
      <w:r w:rsidRPr="000C6576">
        <w:t>риказ</w:t>
      </w:r>
      <w:r>
        <w:t>ом</w:t>
      </w:r>
      <w:r w:rsidRPr="000C6576">
        <w:t xml:space="preserve"> </w:t>
      </w:r>
      <w:r>
        <w:t>министра финансов Республики Казахстан</w:t>
      </w:r>
      <w:r w:rsidRPr="000C6576">
        <w:t xml:space="preserve"> от</w:t>
      </w:r>
      <w:r>
        <w:t> </w:t>
      </w:r>
      <w:r w:rsidRPr="000C6576">
        <w:t>31.01.2013 №</w:t>
      </w:r>
      <w:r>
        <w:t> </w:t>
      </w:r>
      <w:r w:rsidRPr="000C6576">
        <w:t>50 «Об</w:t>
      </w:r>
      <w:r>
        <w:t> </w:t>
      </w:r>
      <w:r w:rsidRPr="000C6576">
        <w:t>утверждении Национального стандарта финансовой отчетности»</w:t>
      </w:r>
      <w:r>
        <w:t>.</w:t>
      </w:r>
    </w:p>
    <w:p w:rsidR="00F7558C" w:rsidRDefault="00F7558C" w:rsidP="00F7558C">
      <w:pPr>
        <w:pStyle w:val="13513"/>
      </w:pPr>
      <w:r>
        <w:t xml:space="preserve">1.2. В настоящем положении определены понятие, цели и задачи, принципы, способ организации и обеспечения внутреннего </w:t>
      </w:r>
      <w:proofErr w:type="gramStart"/>
      <w:r>
        <w:t>контроля за</w:t>
      </w:r>
      <w:proofErr w:type="gramEnd"/>
      <w:r>
        <w:t> финансово-хозяйственной деятельностью КГКП </w:t>
      </w:r>
      <w:r w:rsidRPr="000C6576">
        <w:t>«</w:t>
      </w:r>
      <w:r>
        <w:t>________________</w:t>
      </w:r>
      <w:r w:rsidRPr="000C6576">
        <w:t>»</w:t>
      </w:r>
      <w:r>
        <w:t>, а также функции комиссии по внутреннему финансовому контролю (далее – Комиссия) и порядок ее работы.</w:t>
      </w:r>
    </w:p>
    <w:p w:rsidR="00F7558C" w:rsidRDefault="00F7558C" w:rsidP="00F7558C">
      <w:pPr>
        <w:pStyle w:val="13513"/>
      </w:pPr>
      <w:r>
        <w:t>1.3. Внутренний финансовый контроль призван обеспечить:</w:t>
      </w:r>
    </w:p>
    <w:p w:rsidR="00F7558C" w:rsidRDefault="00F7558C" w:rsidP="00F7558C">
      <w:pPr>
        <w:pStyle w:val="131013"/>
      </w:pPr>
      <w:r>
        <w:t>соблюдение требований законодательства в области бухгалтерского учета, внутренних процедур составления и исполнения плана финансово-хозяйственной деятельности;</w:t>
      </w:r>
    </w:p>
    <w:p w:rsidR="00F7558C" w:rsidRDefault="00F7558C" w:rsidP="00F7558C">
      <w:pPr>
        <w:pStyle w:val="131013"/>
      </w:pPr>
      <w:r>
        <w:t>наличие и движение имущества и обязательств;</w:t>
      </w:r>
    </w:p>
    <w:p w:rsidR="00F7558C" w:rsidRDefault="00F7558C" w:rsidP="00F7558C">
      <w:pPr>
        <w:pStyle w:val="131013"/>
      </w:pPr>
      <w:r>
        <w:t>соблюдение финансовой дисциплины;</w:t>
      </w:r>
    </w:p>
    <w:p w:rsidR="00F7558C" w:rsidRDefault="00F7558C" w:rsidP="00F7558C">
      <w:pPr>
        <w:pStyle w:val="131013"/>
      </w:pPr>
      <w:r>
        <w:t>эффективное использование трудовых, материальных и финансовых ресурсов в соответствии с утвержденными нормами;</w:t>
      </w:r>
    </w:p>
    <w:p w:rsidR="00F7558C" w:rsidRDefault="00F7558C" w:rsidP="00F7558C">
      <w:pPr>
        <w:pStyle w:val="131013"/>
      </w:pPr>
      <w:r>
        <w:t>повышение качества ведения бухгалтерского учета, составления отчетности.</w:t>
      </w:r>
    </w:p>
    <w:p w:rsidR="00F7558C" w:rsidRDefault="00F7558C" w:rsidP="00F7558C">
      <w:pPr>
        <w:pStyle w:val="13513"/>
      </w:pPr>
      <w:r>
        <w:t>1.4. Внутренний финансовый контроль осуществляется всеми работниками дошкольной организации в соответствии с их полномочиями и функциями, а также Комиссией, которая назначается приказом руководителя.</w:t>
      </w:r>
    </w:p>
    <w:p w:rsidR="00F7558C" w:rsidRDefault="00F7558C" w:rsidP="00F7558C">
      <w:pPr>
        <w:pStyle w:val="13513"/>
      </w:pPr>
      <w:r>
        <w:t>Способы проведения внутреннего финансового контроля:</w:t>
      </w:r>
    </w:p>
    <w:p w:rsidR="00F7558C" w:rsidRDefault="00F7558C" w:rsidP="00F7558C">
      <w:pPr>
        <w:pStyle w:val="131013"/>
      </w:pPr>
      <w:r>
        <w:t>отдельные процедуры и мероприятия систематического внутреннего финансового контроля;</w:t>
      </w:r>
    </w:p>
    <w:p w:rsidR="00F7558C" w:rsidRDefault="00F7558C" w:rsidP="00F7558C">
      <w:pPr>
        <w:pStyle w:val="131013"/>
      </w:pPr>
      <w:r>
        <w:t>плановые проверки;</w:t>
      </w:r>
    </w:p>
    <w:p w:rsidR="00F7558C" w:rsidRDefault="00F7558C" w:rsidP="00F7558C">
      <w:pPr>
        <w:pStyle w:val="131013"/>
      </w:pPr>
      <w:r>
        <w:t>внеплановые проверки.</w:t>
      </w:r>
    </w:p>
    <w:p w:rsidR="00F7558C" w:rsidRDefault="00F7558C" w:rsidP="00F7558C">
      <w:pPr>
        <w:pStyle w:val="13513"/>
      </w:pPr>
      <w:r>
        <w:t xml:space="preserve">Отдельные процедуры и мероприятия разрабатываются Комиссией и систематически осуществляются работниками </w:t>
      </w:r>
      <w:r w:rsidRPr="00C10ECA">
        <w:t>КГКП</w:t>
      </w:r>
      <w:r>
        <w:t> </w:t>
      </w:r>
      <w:r w:rsidRPr="00C10ECA">
        <w:t>«________________»</w:t>
      </w:r>
      <w:r>
        <w:t>.</w:t>
      </w:r>
    </w:p>
    <w:p w:rsidR="00F7558C" w:rsidRDefault="00F7558C" w:rsidP="00F7558C">
      <w:pPr>
        <w:pStyle w:val="13513"/>
      </w:pPr>
      <w:r>
        <w:t>Плановые и внеплановые проверки проводятся Комиссией.</w:t>
      </w:r>
    </w:p>
    <w:p w:rsidR="00F7558C" w:rsidRDefault="00F7558C" w:rsidP="00F7558C">
      <w:pPr>
        <w:pStyle w:val="13513"/>
      </w:pPr>
      <w:r>
        <w:t xml:space="preserve">1.5. Цель внутреннего финансового контроля – подтверждение достоверности бухгалтерского учета и отчетности </w:t>
      </w:r>
      <w:r w:rsidRPr="00C10ECA">
        <w:t>КГКП</w:t>
      </w:r>
      <w:r>
        <w:t> </w:t>
      </w:r>
      <w:r w:rsidRPr="00C10ECA">
        <w:t>«________________»</w:t>
      </w:r>
      <w:r>
        <w:t>, соблюдение действующего законодательства, регулирующего порядок осуществления финансово-хозяйственной деятельности.</w:t>
      </w:r>
    </w:p>
    <w:p w:rsidR="00F7558C" w:rsidRDefault="00F7558C" w:rsidP="00F7558C">
      <w:pPr>
        <w:pStyle w:val="13513"/>
      </w:pPr>
      <w:r>
        <w:t>1.6. Задачи внутреннего финансового контроля:</w:t>
      </w:r>
    </w:p>
    <w:p w:rsidR="00F7558C" w:rsidRDefault="00F7558C" w:rsidP="00F7558C">
      <w:pPr>
        <w:pStyle w:val="131013"/>
      </w:pPr>
      <w:r>
        <w:t>установление соответствия финансовых операций, которые проводятся в части финансово-хозяйственной деятельности, и их отражения в бухгалтерском учете и отчетности требованиям законодательства;</w:t>
      </w:r>
    </w:p>
    <w:p w:rsidR="00F7558C" w:rsidRDefault="00F7558C" w:rsidP="00F7558C">
      <w:pPr>
        <w:pStyle w:val="131013"/>
      </w:pPr>
      <w:r>
        <w:t>установление соответствия проводимых операций регламентам и полномочиям сотрудников;</w:t>
      </w:r>
    </w:p>
    <w:p w:rsidR="00F7558C" w:rsidRDefault="00F7558C" w:rsidP="00F7558C">
      <w:pPr>
        <w:pStyle w:val="131013"/>
      </w:pPr>
      <w:r>
        <w:t xml:space="preserve">анализ системы внутреннего финансового контроля </w:t>
      </w:r>
      <w:r w:rsidRPr="00F52ADE">
        <w:t>КГКП</w:t>
      </w:r>
      <w:r>
        <w:t> </w:t>
      </w:r>
      <w:r w:rsidRPr="00F52ADE">
        <w:t>«________________»</w:t>
      </w:r>
      <w:r>
        <w:t>, который позволит выявить аспекты, влияющие на ее эффективность.</w:t>
      </w:r>
    </w:p>
    <w:p w:rsidR="00F7558C" w:rsidRDefault="00F7558C" w:rsidP="00F7558C">
      <w:pPr>
        <w:pStyle w:val="13513"/>
      </w:pPr>
      <w:r>
        <w:t>1.7. Принципы внутреннего финансового контроля:</w:t>
      </w:r>
    </w:p>
    <w:p w:rsidR="00F7558C" w:rsidRDefault="00F7558C" w:rsidP="00F7558C">
      <w:pPr>
        <w:pStyle w:val="131013"/>
      </w:pPr>
      <w:r>
        <w:t>руководитель дошкольной организации заинтересован в организации и обеспечении внутреннего финансового контроля;</w:t>
      </w:r>
    </w:p>
    <w:p w:rsidR="00F7558C" w:rsidRDefault="00F7558C" w:rsidP="00F7558C">
      <w:pPr>
        <w:pStyle w:val="131013"/>
      </w:pPr>
      <w:r>
        <w:t>субъекты внутреннего финансового контроля проявляют компетентность и добросовестность при осуществлении своих функций;</w:t>
      </w:r>
    </w:p>
    <w:p w:rsidR="00F7558C" w:rsidRDefault="00F7558C" w:rsidP="00F7558C">
      <w:pPr>
        <w:pStyle w:val="131013"/>
      </w:pPr>
      <w:r>
        <w:t>с</w:t>
      </w:r>
      <w:r w:rsidRPr="00F52ADE">
        <w:t>убъекты внутреннего финансового контроля</w:t>
      </w:r>
      <w:r>
        <w:t xml:space="preserve"> несут персональную ответственность за осуществление своих обязанностей, при этом одна и та же обязанность не может быть поручена двум или более субъектам;</w:t>
      </w:r>
    </w:p>
    <w:p w:rsidR="00F7558C" w:rsidRDefault="00F7558C" w:rsidP="00F7558C">
      <w:pPr>
        <w:pStyle w:val="131013"/>
      </w:pPr>
      <w:r>
        <w:lastRenderedPageBreak/>
        <w:t>процедуры и мероприятия внутреннего финансового контроля разрабатываются таким образом, чтобы оптимизировать степень их полезности при допустимом уровне их трудоемкости;</w:t>
      </w:r>
    </w:p>
    <w:p w:rsidR="00F7558C" w:rsidRDefault="00F7558C" w:rsidP="00F7558C">
      <w:pPr>
        <w:pStyle w:val="131013"/>
      </w:pPr>
      <w:r>
        <w:t>в</w:t>
      </w:r>
      <w:r w:rsidRPr="00F52ADE">
        <w:t>нутренн</w:t>
      </w:r>
      <w:r>
        <w:t xml:space="preserve">ий </w:t>
      </w:r>
      <w:r w:rsidRPr="00F52ADE">
        <w:t>финансов</w:t>
      </w:r>
      <w:r>
        <w:t>ый</w:t>
      </w:r>
      <w:r w:rsidRPr="00F52ADE">
        <w:t xml:space="preserve"> контрол</w:t>
      </w:r>
      <w:r>
        <w:t>ь осуществляется непрерывно.</w:t>
      </w:r>
    </w:p>
    <w:p w:rsidR="00F7558C" w:rsidRPr="002D7121" w:rsidRDefault="00F7558C" w:rsidP="00F7558C">
      <w:pPr>
        <w:pStyle w:val="133113"/>
      </w:pPr>
      <w:r w:rsidRPr="002D7121">
        <w:t xml:space="preserve">2. </w:t>
      </w:r>
      <w:r>
        <w:t>О</w:t>
      </w:r>
      <w:r w:rsidRPr="002D7121">
        <w:t>рганизация системы внутреннего финансового контроля</w:t>
      </w:r>
    </w:p>
    <w:p w:rsidR="00F7558C" w:rsidRDefault="00F7558C" w:rsidP="00F7558C">
      <w:pPr>
        <w:pStyle w:val="13513"/>
      </w:pPr>
      <w:r>
        <w:t xml:space="preserve">2.1. Система </w:t>
      </w:r>
      <w:r w:rsidRPr="00F52ADE">
        <w:t>внутреннего финансового контроля</w:t>
      </w:r>
      <w:r>
        <w:t xml:space="preserve"> обеспечивает:</w:t>
      </w:r>
    </w:p>
    <w:p w:rsidR="00F7558C" w:rsidRDefault="00F7558C" w:rsidP="00F7558C">
      <w:pPr>
        <w:pStyle w:val="131013"/>
      </w:pPr>
      <w:r>
        <w:t>соблюдение требований законодательства;</w:t>
      </w:r>
    </w:p>
    <w:p w:rsidR="00F7558C" w:rsidRDefault="00F7558C" w:rsidP="00F7558C">
      <w:pPr>
        <w:pStyle w:val="131013"/>
      </w:pPr>
      <w:r>
        <w:t>точность и полноту документации бухгалтерского учета;</w:t>
      </w:r>
    </w:p>
    <w:p w:rsidR="00F7558C" w:rsidRDefault="00F7558C" w:rsidP="00F7558C">
      <w:pPr>
        <w:pStyle w:val="131013"/>
      </w:pPr>
      <w:r>
        <w:t>своевременность подготовки достоверной бухгалтерской отчетности;</w:t>
      </w:r>
    </w:p>
    <w:p w:rsidR="00F7558C" w:rsidRDefault="00F7558C" w:rsidP="00F7558C">
      <w:pPr>
        <w:pStyle w:val="131013"/>
      </w:pPr>
      <w:r>
        <w:t>предотвращение ошибок и искажений;</w:t>
      </w:r>
    </w:p>
    <w:p w:rsidR="00F7558C" w:rsidRDefault="00F7558C" w:rsidP="00F7558C">
      <w:pPr>
        <w:pStyle w:val="131013"/>
      </w:pPr>
      <w:r>
        <w:t>исполнение приказов и распоряжений руководителя;</w:t>
      </w:r>
    </w:p>
    <w:p w:rsidR="00F7558C" w:rsidRDefault="00F7558C" w:rsidP="00F7558C">
      <w:pPr>
        <w:pStyle w:val="131013"/>
      </w:pPr>
      <w:r>
        <w:t>сохранность имущества дошкольной организации.</w:t>
      </w:r>
    </w:p>
    <w:p w:rsidR="00F7558C" w:rsidRDefault="00F7558C" w:rsidP="00F7558C">
      <w:pPr>
        <w:pStyle w:val="13513"/>
      </w:pPr>
      <w:r>
        <w:t xml:space="preserve">2.2. Система внутреннего </w:t>
      </w:r>
      <w:r w:rsidRPr="00AD1723">
        <w:t>финансов</w:t>
      </w:r>
      <w:r>
        <w:t>ого</w:t>
      </w:r>
      <w:r w:rsidRPr="00AD1723">
        <w:t xml:space="preserve"> контрол</w:t>
      </w:r>
      <w:r>
        <w:t>я позволяет следить за эффективностью работы дошкольной организации.</w:t>
      </w:r>
    </w:p>
    <w:p w:rsidR="00F7558C" w:rsidRDefault="00F7558C" w:rsidP="00F7558C">
      <w:pPr>
        <w:pStyle w:val="13513"/>
      </w:pPr>
      <w:r>
        <w:t xml:space="preserve">2.3. </w:t>
      </w:r>
      <w:r w:rsidRPr="00AD1723">
        <w:t>Внутренний финансовый контроль</w:t>
      </w:r>
      <w:r>
        <w:t xml:space="preserve"> проводится тремя типами контрольных мероприятий:</w:t>
      </w:r>
    </w:p>
    <w:p w:rsidR="00F7558C" w:rsidRDefault="00F7558C" w:rsidP="00F7558C">
      <w:pPr>
        <w:pStyle w:val="131013"/>
      </w:pPr>
      <w:r>
        <w:t>предварительный контроль – комплекс процедур и мероприятий, направленных на предотвращение возможных ошибочных или незаконных действий до совершения финансово-хозяйственной операции;</w:t>
      </w:r>
    </w:p>
    <w:p w:rsidR="00F7558C" w:rsidRDefault="00F7558C" w:rsidP="00F7558C">
      <w:pPr>
        <w:pStyle w:val="131013"/>
      </w:pPr>
      <w:r>
        <w:t xml:space="preserve">текущий контроль – комплекс процедур и мероприятий, направленных на предотвращение ошибочных или незаконных действий в процессе совершения </w:t>
      </w:r>
      <w:r w:rsidRPr="00AD1723">
        <w:t>финансово-хозяйственной операции</w:t>
      </w:r>
      <w:r>
        <w:t>;</w:t>
      </w:r>
    </w:p>
    <w:p w:rsidR="00F7558C" w:rsidRPr="00AD1723" w:rsidRDefault="00F7558C" w:rsidP="00F7558C">
      <w:pPr>
        <w:pStyle w:val="131013"/>
      </w:pPr>
      <w:r>
        <w:t xml:space="preserve">последующий контроль – комплекс </w:t>
      </w:r>
      <w:r w:rsidRPr="00AD1723">
        <w:t>процедур и мероприятий, направленных на</w:t>
      </w:r>
      <w:r>
        <w:t xml:space="preserve"> выявление и </w:t>
      </w:r>
      <w:r w:rsidRPr="00AD1723">
        <w:t xml:space="preserve">предотвращение ошибочных или незаконных действий </w:t>
      </w:r>
      <w:r>
        <w:t>и недостатков после </w:t>
      </w:r>
      <w:r w:rsidRPr="00AD1723">
        <w:t>совершения финансово-хозяйственной операции</w:t>
      </w:r>
      <w:r>
        <w:t>.</w:t>
      </w:r>
    </w:p>
    <w:p w:rsidR="00F7558C" w:rsidRDefault="00F7558C" w:rsidP="00F7558C">
      <w:pPr>
        <w:pStyle w:val="13513"/>
      </w:pPr>
      <w:r>
        <w:t>2.3.1. Предварительный контроль осуществляют руководитель, бухгалтер и Комиссия.</w:t>
      </w:r>
    </w:p>
    <w:p w:rsidR="00F7558C" w:rsidRDefault="00F7558C" w:rsidP="00F7558C">
      <w:pPr>
        <w:pStyle w:val="13513"/>
      </w:pPr>
      <w:r>
        <w:t>На стадии предварительного контроля уделяется внимание:</w:t>
      </w:r>
    </w:p>
    <w:p w:rsidR="00F7558C" w:rsidRDefault="00F7558C" w:rsidP="00F7558C">
      <w:pPr>
        <w:pStyle w:val="131013"/>
      </w:pPr>
      <w:r>
        <w:t>проверке, визированию и согласованию финансово-плановых документов (расчетов потребности в финансовых средствах, плана финансово-хозяйственной деятельности и др.) руководителем и бухгалтером;</w:t>
      </w:r>
    </w:p>
    <w:p w:rsidR="00F7558C" w:rsidRDefault="00F7558C" w:rsidP="00F7558C">
      <w:pPr>
        <w:pStyle w:val="131013"/>
      </w:pPr>
      <w:r>
        <w:t>проверке и визированию проектов договоров бухгалтером и иным уполномоченным должностным лицом;</w:t>
      </w:r>
    </w:p>
    <w:p w:rsidR="00F7558C" w:rsidRDefault="00F7558C" w:rsidP="00F7558C">
      <w:pPr>
        <w:pStyle w:val="131013"/>
      </w:pPr>
      <w:r>
        <w:t>предварительной экспертизе документов, связанных с расходованием финансовых и материальных средств, осуществляемой заместителем руководителя по административно-хозяйственной работе, бухгалтером, Комиссией.</w:t>
      </w:r>
    </w:p>
    <w:p w:rsidR="00F7558C" w:rsidRDefault="00F7558C" w:rsidP="00F7558C">
      <w:pPr>
        <w:pStyle w:val="13513"/>
      </w:pPr>
      <w:r>
        <w:t>2.3.2. Текущий контроль проводится:</w:t>
      </w:r>
    </w:p>
    <w:p w:rsidR="00F7558C" w:rsidRDefault="00F7558C" w:rsidP="00F7558C">
      <w:pPr>
        <w:pStyle w:val="131013"/>
      </w:pPr>
      <w:r>
        <w:t>путем повседневного анализа процедур исполнения плана финансово-хозяйственной деятельности;</w:t>
      </w:r>
    </w:p>
    <w:p w:rsidR="00F7558C" w:rsidRDefault="00F7558C" w:rsidP="00F7558C">
      <w:pPr>
        <w:pStyle w:val="131013"/>
      </w:pPr>
      <w:r>
        <w:t>ведения бухгалтерского учета;</w:t>
      </w:r>
    </w:p>
    <w:p w:rsidR="00F7558C" w:rsidRPr="00162679" w:rsidRDefault="00F7558C" w:rsidP="00F7558C">
      <w:pPr>
        <w:pStyle w:val="131013"/>
      </w:pPr>
      <w:r>
        <w:t>о</w:t>
      </w:r>
      <w:r w:rsidRPr="00162679">
        <w:t>существления мониторингов расходования целевых средств по</w:t>
      </w:r>
      <w:r>
        <w:t> </w:t>
      </w:r>
      <w:r w:rsidRPr="00162679">
        <w:t>назначению, оценки эффективности и результативности их расходования.</w:t>
      </w:r>
    </w:p>
    <w:p w:rsidR="00F7558C" w:rsidRPr="00162679" w:rsidRDefault="00F7558C" w:rsidP="00F7558C">
      <w:pPr>
        <w:pStyle w:val="13513"/>
      </w:pPr>
      <w:r w:rsidRPr="00162679">
        <w:t>Методы текущего контроля:</w:t>
      </w:r>
    </w:p>
    <w:p w:rsidR="00F7558C" w:rsidRPr="00162679" w:rsidRDefault="00F7558C" w:rsidP="00F7558C">
      <w:pPr>
        <w:pStyle w:val="131013"/>
      </w:pPr>
      <w:r>
        <w:t>п</w:t>
      </w:r>
      <w:r w:rsidRPr="00162679">
        <w:t>роверка расходных денежных документов до</w:t>
      </w:r>
      <w:r>
        <w:t> </w:t>
      </w:r>
      <w:r w:rsidRPr="00162679">
        <w:t>их</w:t>
      </w:r>
      <w:r>
        <w:t> </w:t>
      </w:r>
      <w:r w:rsidRPr="00162679">
        <w:t>оплаты (расчетно-платежных ведомостей, платежных поручений, счетов</w:t>
      </w:r>
      <w:r>
        <w:t> </w:t>
      </w:r>
      <w:r w:rsidRPr="00162679">
        <w:t>и</w:t>
      </w:r>
      <w:r>
        <w:t> </w:t>
      </w:r>
      <w:r w:rsidRPr="00162679">
        <w:t>т.</w:t>
      </w:r>
      <w:r>
        <w:t> </w:t>
      </w:r>
      <w:r w:rsidRPr="00162679">
        <w:t>п.). Подтверждением проведения контроля является согласование документа к</w:t>
      </w:r>
      <w:r>
        <w:t> </w:t>
      </w:r>
      <w:r w:rsidRPr="00162679">
        <w:t>оплате;</w:t>
      </w:r>
    </w:p>
    <w:p w:rsidR="00F7558C" w:rsidRPr="00162679" w:rsidRDefault="00F7558C" w:rsidP="00F7558C">
      <w:pPr>
        <w:pStyle w:val="131013"/>
      </w:pPr>
      <w:r>
        <w:t>п</w:t>
      </w:r>
      <w:r w:rsidRPr="00162679">
        <w:t xml:space="preserve">роверка у подотчетных лиц </w:t>
      </w:r>
      <w:proofErr w:type="gramStart"/>
      <w:r w:rsidRPr="00162679">
        <w:t>наличия</w:t>
      </w:r>
      <w:proofErr w:type="gramEnd"/>
      <w:r w:rsidRPr="00162679">
        <w:t xml:space="preserve"> полученных под</w:t>
      </w:r>
      <w:r>
        <w:t> </w:t>
      </w:r>
      <w:r w:rsidRPr="00162679">
        <w:t>отчет наличных денежных средств и оправдательных документов;</w:t>
      </w:r>
    </w:p>
    <w:p w:rsidR="00F7558C" w:rsidRPr="00162679" w:rsidRDefault="00F7558C" w:rsidP="00F7558C">
      <w:pPr>
        <w:pStyle w:val="131013"/>
      </w:pPr>
      <w:r>
        <w:t>к</w:t>
      </w:r>
      <w:r w:rsidRPr="00162679">
        <w:t>онтроль взыскания дебиторской задолженности и погашения кредиторской;</w:t>
      </w:r>
    </w:p>
    <w:p w:rsidR="00F7558C" w:rsidRPr="00162679" w:rsidRDefault="00F7558C" w:rsidP="00F7558C">
      <w:pPr>
        <w:pStyle w:val="131013"/>
      </w:pPr>
      <w:r>
        <w:t>с</w:t>
      </w:r>
      <w:r w:rsidRPr="00162679">
        <w:t>верка оборотной ведомости;</w:t>
      </w:r>
    </w:p>
    <w:p w:rsidR="00F7558C" w:rsidRPr="00162679" w:rsidRDefault="00F7558C" w:rsidP="00F7558C">
      <w:pPr>
        <w:pStyle w:val="131013"/>
      </w:pPr>
      <w:r>
        <w:t>п</w:t>
      </w:r>
      <w:r w:rsidRPr="00162679">
        <w:t>роверка фактического наличия нефинансовых активов.</w:t>
      </w:r>
    </w:p>
    <w:p w:rsidR="00F7558C" w:rsidRPr="00162679" w:rsidRDefault="00F7558C" w:rsidP="00F7558C">
      <w:pPr>
        <w:pStyle w:val="13513"/>
      </w:pPr>
      <w:r w:rsidRPr="00162679">
        <w:t>Ведение текущего контроля осуществляется на постоянной основе работниками бухгалтерии.</w:t>
      </w:r>
    </w:p>
    <w:p w:rsidR="00F7558C" w:rsidRPr="00162679" w:rsidRDefault="00F7558C" w:rsidP="00F7558C">
      <w:pPr>
        <w:pStyle w:val="13513"/>
      </w:pPr>
      <w:r w:rsidRPr="00162679">
        <w:t>2.3.3. Последующий контроль осуществляется путем анализа и проверки бухгалте</w:t>
      </w:r>
      <w:r>
        <w:t>р</w:t>
      </w:r>
      <w:r w:rsidRPr="00162679">
        <w:t>ской документации и отчетности, ревизий и иных необходимых процедур.</w:t>
      </w:r>
    </w:p>
    <w:p w:rsidR="00F7558C" w:rsidRPr="00162679" w:rsidRDefault="00F7558C" w:rsidP="00F7558C">
      <w:pPr>
        <w:pStyle w:val="13513"/>
      </w:pPr>
      <w:r w:rsidRPr="00162679">
        <w:t>Цель последующего контроля</w:t>
      </w:r>
      <w:r>
        <w:t xml:space="preserve"> – </w:t>
      </w:r>
      <w:r w:rsidRPr="00162679">
        <w:t>обнаружение фактов незаконного, нецелесообразного расходования денежных и материальных средств, вскрытие причин нарушений.</w:t>
      </w:r>
    </w:p>
    <w:p w:rsidR="00F7558C" w:rsidRPr="00162679" w:rsidRDefault="00F7558C" w:rsidP="00F7558C">
      <w:pPr>
        <w:pStyle w:val="13513"/>
      </w:pPr>
      <w:r w:rsidRPr="00162679">
        <w:t>Методы последующего контроля:</w:t>
      </w:r>
    </w:p>
    <w:p w:rsidR="00F7558C" w:rsidRPr="00162679" w:rsidRDefault="00F7558C" w:rsidP="00F7558C">
      <w:pPr>
        <w:pStyle w:val="131013"/>
      </w:pPr>
      <w:r>
        <w:lastRenderedPageBreak/>
        <w:t>р</w:t>
      </w:r>
      <w:r w:rsidRPr="00162679">
        <w:t>евизия;</w:t>
      </w:r>
    </w:p>
    <w:p w:rsidR="00F7558C" w:rsidRPr="00162679" w:rsidRDefault="00F7558C" w:rsidP="00F7558C">
      <w:pPr>
        <w:pStyle w:val="131013"/>
      </w:pPr>
      <w:r>
        <w:t>п</w:t>
      </w:r>
      <w:r w:rsidRPr="00162679">
        <w:t>роверка поступления, наличия и использова</w:t>
      </w:r>
      <w:r>
        <w:t>ния денежных сре</w:t>
      </w:r>
      <w:proofErr w:type="gramStart"/>
      <w:r>
        <w:t>дств в д</w:t>
      </w:r>
      <w:proofErr w:type="gramEnd"/>
      <w:r>
        <w:t>ошкольн</w:t>
      </w:r>
      <w:r w:rsidRPr="00162679">
        <w:t>ой организации.</w:t>
      </w:r>
    </w:p>
    <w:p w:rsidR="00F7558C" w:rsidRPr="00162679" w:rsidRDefault="00F7558C" w:rsidP="00F7558C">
      <w:pPr>
        <w:pStyle w:val="13513"/>
      </w:pPr>
      <w:r w:rsidRPr="00162679">
        <w:t>Последующий контроль осуществляется путем плановых и внеплановых проверок.</w:t>
      </w:r>
    </w:p>
    <w:p w:rsidR="00F7558C" w:rsidRPr="00162679" w:rsidRDefault="00F7558C" w:rsidP="00F7558C">
      <w:pPr>
        <w:pStyle w:val="13513"/>
      </w:pPr>
      <w:r w:rsidRPr="00162679">
        <w:t>Плановые проверки проводятся в соответс</w:t>
      </w:r>
      <w:r>
        <w:t>т</w:t>
      </w:r>
      <w:r w:rsidRPr="00162679">
        <w:t>вии с</w:t>
      </w:r>
      <w:r>
        <w:t> </w:t>
      </w:r>
      <w:r w:rsidRPr="00162679">
        <w:t>графиком проведения внутренних проверок и финансово-хозяйственной деятельности.</w:t>
      </w:r>
    </w:p>
    <w:p w:rsidR="00F7558C" w:rsidRPr="00162679" w:rsidRDefault="00F7558C" w:rsidP="00F7558C">
      <w:pPr>
        <w:pStyle w:val="13513"/>
      </w:pPr>
      <w:r w:rsidRPr="00162679">
        <w:t>Объекты плановой проверки:</w:t>
      </w:r>
    </w:p>
    <w:p w:rsidR="00F7558C" w:rsidRPr="00162679" w:rsidRDefault="00F7558C" w:rsidP="00F7558C">
      <w:pPr>
        <w:pStyle w:val="131013"/>
      </w:pPr>
      <w:r>
        <w:t>с</w:t>
      </w:r>
      <w:r w:rsidRPr="00162679">
        <w:t>метные документы;</w:t>
      </w:r>
    </w:p>
    <w:p w:rsidR="00F7558C" w:rsidRPr="00162679" w:rsidRDefault="00F7558C" w:rsidP="00F7558C">
      <w:pPr>
        <w:pStyle w:val="131013"/>
      </w:pPr>
      <w:r>
        <w:t>д</w:t>
      </w:r>
      <w:r w:rsidRPr="00162679">
        <w:t>оговоры и контракты с поставщиками и подрядчиками, заказчиками;</w:t>
      </w:r>
    </w:p>
    <w:p w:rsidR="00F7558C" w:rsidRPr="00162679" w:rsidRDefault="00F7558C" w:rsidP="00F7558C">
      <w:pPr>
        <w:pStyle w:val="131013"/>
      </w:pPr>
      <w:r>
        <w:t>д</w:t>
      </w:r>
      <w:r w:rsidRPr="00162679">
        <w:t>окументы, опреде</w:t>
      </w:r>
      <w:r>
        <w:t>ляющие организацию ведения учет</w:t>
      </w:r>
      <w:r w:rsidRPr="00162679">
        <w:t>а, составл</w:t>
      </w:r>
      <w:r>
        <w:t>ения и представления отчетности</w:t>
      </w:r>
      <w:r w:rsidRPr="00162679">
        <w:t>;</w:t>
      </w:r>
    </w:p>
    <w:p w:rsidR="00F7558C" w:rsidRPr="00162679" w:rsidRDefault="00F7558C" w:rsidP="00F7558C">
      <w:pPr>
        <w:pStyle w:val="131013"/>
      </w:pPr>
      <w:r>
        <w:t>б</w:t>
      </w:r>
      <w:r w:rsidRPr="00162679">
        <w:t>юджетный учет (полнота и точность данных, оформление первичных документов и регистров учета, соблюдение норм действующего законодательства при ведении учета);</w:t>
      </w:r>
    </w:p>
    <w:p w:rsidR="00F7558C" w:rsidRPr="00162679" w:rsidRDefault="00F7558C" w:rsidP="00F7558C">
      <w:pPr>
        <w:pStyle w:val="131013"/>
      </w:pPr>
      <w:r>
        <w:t>б</w:t>
      </w:r>
      <w:r w:rsidRPr="00162679">
        <w:t>юджетная, статистическая, налоговая и иная отчетность;</w:t>
      </w:r>
    </w:p>
    <w:p w:rsidR="00F7558C" w:rsidRPr="00162679" w:rsidRDefault="00F7558C" w:rsidP="00F7558C">
      <w:pPr>
        <w:pStyle w:val="131013"/>
      </w:pPr>
      <w:r>
        <w:t>и</w:t>
      </w:r>
      <w:r w:rsidRPr="00162679">
        <w:t>мущество дошкольной организации (наличие, условия эксплуатации, меры по</w:t>
      </w:r>
      <w:r>
        <w:t> </w:t>
      </w:r>
      <w:r w:rsidRPr="00162679">
        <w:t>обеспечению сохранности, обоснованность расходов на</w:t>
      </w:r>
      <w:r>
        <w:t> </w:t>
      </w:r>
      <w:r w:rsidRPr="00162679">
        <w:t>ремонт и содержание);</w:t>
      </w:r>
    </w:p>
    <w:p w:rsidR="00F7558C" w:rsidRDefault="00F7558C" w:rsidP="00F7558C">
      <w:pPr>
        <w:pStyle w:val="131013"/>
      </w:pPr>
      <w:r>
        <w:t>т</w:t>
      </w:r>
      <w:r w:rsidRPr="00162679">
        <w:t>рудовые отношения с работниками (порядок оформления приказов, правила начисления заработной платы, соблюдение норм трудового законодательс</w:t>
      </w:r>
      <w:r>
        <w:t>т</w:t>
      </w:r>
      <w:r w:rsidRPr="00162679">
        <w:t>ва)</w:t>
      </w:r>
      <w:r>
        <w:t>.</w:t>
      </w:r>
    </w:p>
    <w:p w:rsidR="00F7558C" w:rsidRDefault="00F7558C" w:rsidP="00F7558C">
      <w:pPr>
        <w:pStyle w:val="13513"/>
      </w:pPr>
      <w:r>
        <w:t>Работа комиссии осуществляется согласно плану контрольных мероприятий. План утверждается приказом руководителя дошкольной организации.</w:t>
      </w:r>
    </w:p>
    <w:p w:rsidR="00F7558C" w:rsidRDefault="00F7558C" w:rsidP="00F7558C">
      <w:pPr>
        <w:pStyle w:val="13513"/>
      </w:pPr>
      <w:r>
        <w:t>В приказе указываются:</w:t>
      </w:r>
    </w:p>
    <w:p w:rsidR="00F7558C" w:rsidRDefault="00F7558C" w:rsidP="00F7558C">
      <w:pPr>
        <w:pStyle w:val="131013"/>
      </w:pPr>
      <w:r>
        <w:t>темы проверок;</w:t>
      </w:r>
    </w:p>
    <w:p w:rsidR="00F7558C" w:rsidRDefault="00F7558C" w:rsidP="00F7558C">
      <w:pPr>
        <w:pStyle w:val="131013"/>
      </w:pPr>
      <w:r>
        <w:t>вид и форма проверок;</w:t>
      </w:r>
    </w:p>
    <w:p w:rsidR="00F7558C" w:rsidRDefault="00F7558C" w:rsidP="00F7558C">
      <w:pPr>
        <w:pStyle w:val="131013"/>
      </w:pPr>
      <w:r>
        <w:t>срок проведения проверок;</w:t>
      </w:r>
    </w:p>
    <w:p w:rsidR="00F7558C" w:rsidRDefault="00F7558C" w:rsidP="00F7558C">
      <w:pPr>
        <w:pStyle w:val="131013"/>
      </w:pPr>
      <w:r>
        <w:t>состав Комиссии;</w:t>
      </w:r>
    </w:p>
    <w:p w:rsidR="00F7558C" w:rsidRDefault="00F7558C" w:rsidP="00F7558C">
      <w:pPr>
        <w:pStyle w:val="131013"/>
      </w:pPr>
      <w:r>
        <w:t>прочие необходимые сведения.</w:t>
      </w:r>
    </w:p>
    <w:p w:rsidR="00F7558C" w:rsidRDefault="00F7558C" w:rsidP="00F7558C">
      <w:pPr>
        <w:pStyle w:val="13513"/>
      </w:pPr>
      <w:r>
        <w:t>2.4. Лица, ответственные за проведение проверки, осуществляют анализ выявленных нарушений, определяют их причины и разрабатывают предложения для принятия мер по их устранению и недопущению в дальнейшем.</w:t>
      </w:r>
    </w:p>
    <w:p w:rsidR="00F7558C" w:rsidRDefault="00F7558C" w:rsidP="00F7558C">
      <w:pPr>
        <w:pStyle w:val="13513"/>
      </w:pPr>
      <w:r>
        <w:t>2.5. Результаты проведения предварительного и текущего контроля оформляются протоколами проведения внутренней проверки. К ним могут прилагаться перечень мероприятий по устранению недостатков и нарушений, если таковые были выявлены, а также рекомендации по недопущению возможных ошибок.</w:t>
      </w:r>
    </w:p>
    <w:p w:rsidR="00F7558C" w:rsidRDefault="00F7558C" w:rsidP="00F7558C">
      <w:pPr>
        <w:pStyle w:val="13513"/>
      </w:pPr>
      <w:r>
        <w:t>2.6. Результаты проведения последующего контроля оформляются актом. Акт проверки включает следующие сведения:</w:t>
      </w:r>
    </w:p>
    <w:p w:rsidR="00F7558C" w:rsidRDefault="00F7558C" w:rsidP="00F7558C">
      <w:pPr>
        <w:pStyle w:val="131013"/>
      </w:pPr>
      <w:r>
        <w:t>характер и состояние систем бухгалтерского учета и отчетности;</w:t>
      </w:r>
    </w:p>
    <w:p w:rsidR="00F7558C" w:rsidRDefault="00F7558C" w:rsidP="00F7558C">
      <w:pPr>
        <w:pStyle w:val="131013"/>
      </w:pPr>
      <w:r>
        <w:t>методы и приемы, применяемые в процессе проведения контрольных мероприятий;</w:t>
      </w:r>
    </w:p>
    <w:p w:rsidR="00F7558C" w:rsidRDefault="00F7558C" w:rsidP="00F7558C">
      <w:pPr>
        <w:pStyle w:val="131013"/>
      </w:pPr>
      <w:r>
        <w:t>анализ соблюдения законодательства, регламентирующего порядок осуществления финансово-хозяйственной деятельности;</w:t>
      </w:r>
    </w:p>
    <w:p w:rsidR="00F7558C" w:rsidRDefault="00F7558C" w:rsidP="00F7558C">
      <w:pPr>
        <w:pStyle w:val="131013"/>
      </w:pPr>
      <w:r>
        <w:t>выводы о результатах проведения контроля;</w:t>
      </w:r>
    </w:p>
    <w:p w:rsidR="00F7558C" w:rsidRDefault="00F7558C" w:rsidP="00F7558C">
      <w:pPr>
        <w:pStyle w:val="131013"/>
      </w:pPr>
      <w:r>
        <w:t>описание принятых мер и перечень мероприятий по устранению недостатков и нарушений, выявленных в ходе последующего контроля, рекомендации по недопущению возможных ошибок.</w:t>
      </w:r>
    </w:p>
    <w:p w:rsidR="00F7558C" w:rsidRDefault="00F7558C" w:rsidP="00F7558C">
      <w:pPr>
        <w:pStyle w:val="13513"/>
      </w:pPr>
      <w:r>
        <w:t>2.7. Должностные лица дошкольной организации, виновные в выявленных недостатках, искажениях и нарушениях, в письменной форме представляют руководителю объяснения по вопросам, относящимся к результатам проведения контроля.</w:t>
      </w:r>
    </w:p>
    <w:p w:rsidR="00F7558C" w:rsidRDefault="00F7558C" w:rsidP="00F7558C">
      <w:pPr>
        <w:pStyle w:val="13513"/>
      </w:pPr>
      <w:r>
        <w:t>2.8. По результатам проведения проверки Комиссией разрабатывается план мероприятий по устранению выявленных недостатков и нарушений с указанием сроков и ответственных лиц, который утверждается руководителем дошкольной организации.</w:t>
      </w:r>
    </w:p>
    <w:p w:rsidR="00F7558C" w:rsidRDefault="00F7558C" w:rsidP="00F7558C">
      <w:pPr>
        <w:pStyle w:val="13513"/>
      </w:pPr>
      <w:r>
        <w:t>По истечении установленного срока председатель Комиссии информирует руководителя о выполнении намеченных мероприятий или их неисполнении с указанием причин.</w:t>
      </w:r>
    </w:p>
    <w:p w:rsidR="00F7558C" w:rsidRDefault="00F7558C" w:rsidP="00F7558C">
      <w:pPr>
        <w:pStyle w:val="133113"/>
      </w:pPr>
      <w:r>
        <w:lastRenderedPageBreak/>
        <w:t>3. Субъекты внутреннего финансового контроля</w:t>
      </w:r>
    </w:p>
    <w:p w:rsidR="00F7558C" w:rsidRDefault="00F7558C" w:rsidP="00F7558C">
      <w:pPr>
        <w:pStyle w:val="13513"/>
      </w:pPr>
      <w:r>
        <w:t>3.1. К субъектам внутреннего финансового контроля относятся:</w:t>
      </w:r>
    </w:p>
    <w:p w:rsidR="00F7558C" w:rsidRDefault="00F7558C" w:rsidP="00F7558C">
      <w:pPr>
        <w:pStyle w:val="131013"/>
      </w:pPr>
      <w:r>
        <w:t>должностные лица (работники) дошкольной организации;</w:t>
      </w:r>
    </w:p>
    <w:p w:rsidR="00F7558C" w:rsidRDefault="00F7558C" w:rsidP="00F7558C">
      <w:pPr>
        <w:pStyle w:val="131013"/>
      </w:pPr>
      <w:r>
        <w:t>старшие по должности сотрудники;</w:t>
      </w:r>
    </w:p>
    <w:p w:rsidR="00F7558C" w:rsidRDefault="00F7558C" w:rsidP="00F7558C">
      <w:pPr>
        <w:pStyle w:val="131013"/>
      </w:pPr>
      <w:r>
        <w:t>Комиссия;</w:t>
      </w:r>
    </w:p>
    <w:p w:rsidR="00F7558C" w:rsidRDefault="00F7558C" w:rsidP="00F7558C">
      <w:pPr>
        <w:pStyle w:val="131013"/>
      </w:pPr>
      <w:r>
        <w:t>руководитель дошкольной организации и его заместители.</w:t>
      </w:r>
    </w:p>
    <w:p w:rsidR="00F7558C" w:rsidRDefault="00F7558C" w:rsidP="00F7558C">
      <w:pPr>
        <w:pStyle w:val="133113"/>
      </w:pPr>
      <w:r>
        <w:t>4. Функции и права Комиссии</w:t>
      </w:r>
    </w:p>
    <w:p w:rsidR="00F7558C" w:rsidRDefault="00F7558C" w:rsidP="00F7558C">
      <w:pPr>
        <w:pStyle w:val="13513"/>
      </w:pPr>
      <w:r>
        <w:t>4.1. Состав Комиссии устанавливается приказом руководителя дошкольной организации.</w:t>
      </w:r>
    </w:p>
    <w:p w:rsidR="00F7558C" w:rsidRDefault="00F7558C" w:rsidP="00F7558C">
      <w:pPr>
        <w:pStyle w:val="13513"/>
      </w:pPr>
      <w:r>
        <w:t>4.2. Председатель Комиссии:</w:t>
      </w:r>
    </w:p>
    <w:p w:rsidR="00F7558C" w:rsidRDefault="00F7558C" w:rsidP="00F7558C">
      <w:pPr>
        <w:pStyle w:val="131013"/>
      </w:pPr>
      <w:r>
        <w:t>распределяет обязанности между членами Комиссии и организует работу Комиссии;</w:t>
      </w:r>
    </w:p>
    <w:p w:rsidR="00F7558C" w:rsidRDefault="00F7558C" w:rsidP="00F7558C">
      <w:pPr>
        <w:pStyle w:val="131013"/>
      </w:pPr>
      <w:r>
        <w:t>созывает и проводит заседания по вопросам, относящимся к компетенции Комиссии;</w:t>
      </w:r>
    </w:p>
    <w:p w:rsidR="00F7558C" w:rsidRDefault="00F7558C" w:rsidP="00F7558C">
      <w:pPr>
        <w:pStyle w:val="131013"/>
      </w:pPr>
      <w:r>
        <w:t>запрашивает необходимые документы и сведения;</w:t>
      </w:r>
    </w:p>
    <w:p w:rsidR="00F7558C" w:rsidRDefault="00F7558C" w:rsidP="00F7558C">
      <w:pPr>
        <w:pStyle w:val="131013"/>
      </w:pPr>
      <w:r>
        <w:t>имеет право получать от сотрудников объяснения, необходимые для осуществления процедур и мероприятий внутреннего финансового контроля;</w:t>
      </w:r>
    </w:p>
    <w:p w:rsidR="00F7558C" w:rsidRDefault="00F7558C" w:rsidP="00F7558C">
      <w:pPr>
        <w:pStyle w:val="131013"/>
      </w:pPr>
      <w:r>
        <w:t>по согласованию с руководителем дошкольной организации привлекает работников к проведению проверок, служебных расследований и пр.</w:t>
      </w:r>
    </w:p>
    <w:p w:rsidR="00F7558C" w:rsidRDefault="00F7558C" w:rsidP="00F7558C">
      <w:pPr>
        <w:pStyle w:val="13513"/>
      </w:pPr>
      <w:r>
        <w:t>4.3. Комиссия в своей деятельности руководствуется действующим законодательством Республики Казахстан, иными нормативными правовыми актами, уставом дошкольной организации, настоящим положением.</w:t>
      </w:r>
    </w:p>
    <w:p w:rsidR="00F7558C" w:rsidRDefault="00F7558C" w:rsidP="00F7558C">
      <w:pPr>
        <w:pStyle w:val="13513"/>
      </w:pPr>
      <w:r>
        <w:t>4.4. На Комиссию возложены следующие функции:</w:t>
      </w:r>
    </w:p>
    <w:p w:rsidR="00F7558C" w:rsidRDefault="00F7558C" w:rsidP="00F7558C">
      <w:pPr>
        <w:pStyle w:val="131013"/>
      </w:pPr>
      <w:r>
        <w:t>принимать непосредственное участие в проведении контроля всех типов;</w:t>
      </w:r>
    </w:p>
    <w:p w:rsidR="00F7558C" w:rsidRDefault="00F7558C" w:rsidP="00F7558C">
      <w:pPr>
        <w:pStyle w:val="131013"/>
      </w:pPr>
      <w:r>
        <w:t>осуществлять методическое обеспечение системы внутреннего контроля;</w:t>
      </w:r>
    </w:p>
    <w:p w:rsidR="00F7558C" w:rsidRDefault="00F7558C" w:rsidP="00F7558C">
      <w:pPr>
        <w:pStyle w:val="131013"/>
      </w:pPr>
      <w:r>
        <w:t>проводить оценку внутре</w:t>
      </w:r>
      <w:r w:rsidRPr="004B025B">
        <w:t>ннего</w:t>
      </w:r>
      <w:r>
        <w:t xml:space="preserve"> финансового</w:t>
      </w:r>
      <w:r w:rsidRPr="004B025B">
        <w:t xml:space="preserve"> контроля</w:t>
      </w:r>
      <w:r>
        <w:t>.</w:t>
      </w:r>
    </w:p>
    <w:p w:rsidR="00F7558C" w:rsidRDefault="00F7558C" w:rsidP="00F7558C">
      <w:pPr>
        <w:pStyle w:val="13513"/>
      </w:pPr>
      <w:r>
        <w:t>4.5. Для обеспечения эффективности внутре</w:t>
      </w:r>
      <w:r w:rsidRPr="004B025B">
        <w:t>ннего финансового контроля</w:t>
      </w:r>
      <w:r>
        <w:t xml:space="preserve"> Комиссия имеет право:</w:t>
      </w:r>
    </w:p>
    <w:p w:rsidR="00F7558C" w:rsidRDefault="00F7558C" w:rsidP="00F7558C">
      <w:pPr>
        <w:pStyle w:val="131013"/>
      </w:pPr>
      <w:r>
        <w:t>проверять соответствие финансово-хозяйственных операций действующему законодательству;</w:t>
      </w:r>
    </w:p>
    <w:p w:rsidR="00F7558C" w:rsidRDefault="00F7558C" w:rsidP="00F7558C">
      <w:pPr>
        <w:pStyle w:val="131013"/>
      </w:pPr>
      <w:r>
        <w:t>проверять правильность составления бухгалтерских документов и с</w:t>
      </w:r>
      <w:r w:rsidRPr="000C3ED9">
        <w:t>в</w:t>
      </w:r>
      <w:r>
        <w:t>оевременного их отражения в учете;</w:t>
      </w:r>
    </w:p>
    <w:p w:rsidR="00F7558C" w:rsidRDefault="00F7558C" w:rsidP="00F7558C">
      <w:pPr>
        <w:pStyle w:val="131013"/>
      </w:pPr>
      <w:r>
        <w:t>входить (с обязательным привлечением бухгалтера) в помещение проверяемого объекта, в помещения, используемые для хранения документов (архивы);</w:t>
      </w:r>
    </w:p>
    <w:p w:rsidR="00F7558C" w:rsidRDefault="00F7558C" w:rsidP="00F7558C">
      <w:pPr>
        <w:pStyle w:val="131013"/>
      </w:pPr>
      <w:r>
        <w:t>проверять наличие денежных средств, денежных документов и бланков строгой отчетности. При этом исключить из сроков, в которые такая проверка может быть проведена, период выплаты заработной платы;</w:t>
      </w:r>
    </w:p>
    <w:p w:rsidR="00F7558C" w:rsidRDefault="00F7558C" w:rsidP="00F7558C">
      <w:pPr>
        <w:pStyle w:val="131013"/>
      </w:pPr>
      <w:r>
        <w:t>проверять все учетные бухгалтерские регистры;</w:t>
      </w:r>
    </w:p>
    <w:p w:rsidR="00F7558C" w:rsidRDefault="00F7558C" w:rsidP="00F7558C">
      <w:pPr>
        <w:pStyle w:val="131013"/>
      </w:pPr>
      <w:r>
        <w:t>проверять планово-сметные документы;</w:t>
      </w:r>
    </w:p>
    <w:p w:rsidR="00F7558C" w:rsidRDefault="00F7558C" w:rsidP="00F7558C">
      <w:pPr>
        <w:pStyle w:val="131013"/>
      </w:pPr>
      <w:r>
        <w:t>знакомиться со всеми учредительными и распорядительными документами, регулирующими финансово-хозяйственную деятельность;</w:t>
      </w:r>
    </w:p>
    <w:p w:rsidR="00F7558C" w:rsidRDefault="00F7558C" w:rsidP="00F7558C">
      <w:pPr>
        <w:pStyle w:val="131013"/>
      </w:pPr>
      <w:r>
        <w:t>проводить мероприятия научной организации труда (хронометраж, мониторинг, обследование, анкетирование и т. п.);</w:t>
      </w:r>
    </w:p>
    <w:p w:rsidR="00F7558C" w:rsidRDefault="00F7558C" w:rsidP="00F7558C">
      <w:pPr>
        <w:pStyle w:val="131013"/>
      </w:pPr>
      <w:r>
        <w:t>проверять состояние и сохранность материальных ценностей у материально ответственных и подотчетных лиц;</w:t>
      </w:r>
    </w:p>
    <w:p w:rsidR="00F7558C" w:rsidRDefault="00F7558C" w:rsidP="00F7558C">
      <w:pPr>
        <w:pStyle w:val="131013"/>
      </w:pPr>
      <w:r>
        <w:t>проверять состояние, наличие и эффективность использования объектов основных средств;</w:t>
      </w:r>
    </w:p>
    <w:p w:rsidR="00F7558C" w:rsidRDefault="00F7558C" w:rsidP="00F7558C">
      <w:pPr>
        <w:pStyle w:val="131013"/>
      </w:pPr>
      <w:r>
        <w:t>проверять правильность оформления бухгалтерских операций, а также правильность начислений и своевременность уплаты налогов в бюджет;</w:t>
      </w:r>
    </w:p>
    <w:p w:rsidR="00F7558C" w:rsidRDefault="00F7558C" w:rsidP="00F7558C">
      <w:pPr>
        <w:pStyle w:val="131013"/>
      </w:pPr>
      <w:r>
        <w:t>т</w:t>
      </w:r>
      <w:bookmarkStart w:id="0" w:name="_GoBack"/>
      <w:bookmarkEnd w:id="0"/>
      <w:r>
        <w:t>ребовать от должностных лиц справки, расчеты и объяснения по проверяемым фактам хозяйственной деятельности.</w:t>
      </w:r>
    </w:p>
    <w:p w:rsidR="00F7558C" w:rsidRDefault="00F7558C" w:rsidP="00F7558C">
      <w:pPr>
        <w:pStyle w:val="13513"/>
      </w:pPr>
      <w:r>
        <w:t>4.6. Ежегодно Комиссия представляет руководителю дошкольной организации отчет о проделанной работе.</w:t>
      </w:r>
    </w:p>
    <w:p w:rsidR="00F7558C" w:rsidRDefault="00F7558C" w:rsidP="00F7558C">
      <w:pPr>
        <w:pStyle w:val="133113"/>
      </w:pPr>
      <w:r>
        <w:t>5. Ответственность субъектов внутреннего финансового контроля</w:t>
      </w:r>
    </w:p>
    <w:p w:rsidR="00F7558C" w:rsidRDefault="00F7558C" w:rsidP="00F7558C">
      <w:pPr>
        <w:pStyle w:val="13513"/>
      </w:pPr>
      <w:r>
        <w:lastRenderedPageBreak/>
        <w:t>5.1. Субъекты внутреннего финансового контроля в рамках их компетенции и в соответствии со своими функциональными обязанностями несут ответственность за разработку, документирование, внедрение, мониторинг и развитие внутреннего контроля во вверенных им сферах деятельности.</w:t>
      </w:r>
    </w:p>
    <w:p w:rsidR="00F7558C" w:rsidRDefault="00F7558C" w:rsidP="00F7558C">
      <w:pPr>
        <w:pStyle w:val="13513"/>
      </w:pPr>
      <w:r>
        <w:t>5.2. Ответственность за организацию и функционирование системы внутреннего финансового контроля возлагается на руководителя дошкольной организации.</w:t>
      </w:r>
    </w:p>
    <w:p w:rsidR="00F7558C" w:rsidRDefault="00F7558C" w:rsidP="00F7558C">
      <w:pPr>
        <w:pStyle w:val="13513"/>
      </w:pPr>
      <w:r>
        <w:t>5.3. Лица, допустившие недостатки, искажения и нарушения, несут дисциплинарную ответственность в соответствии с Трудовым кодексом Республики Казахстан.</w:t>
      </w:r>
    </w:p>
    <w:p w:rsidR="00F7558C" w:rsidRDefault="00F7558C" w:rsidP="00F7558C">
      <w:pPr>
        <w:pStyle w:val="133113"/>
      </w:pPr>
      <w:r>
        <w:t>6. Оценка состояния системы внутреннего финансового контроля</w:t>
      </w:r>
    </w:p>
    <w:p w:rsidR="00F7558C" w:rsidRDefault="00F7558C" w:rsidP="00F7558C">
      <w:pPr>
        <w:pStyle w:val="13513"/>
      </w:pPr>
      <w:r>
        <w:t>6.1. Оценка эффективности, адекватности, достаточности системы внутреннего финансового контроля, а также контроль соблюдения процедур внутреннего финансового контроля осуществляется Комиссией и рассматривается на совещаниях, проводимых руководителем.</w:t>
      </w:r>
    </w:p>
    <w:p w:rsidR="00F7558C" w:rsidRDefault="00F7558C" w:rsidP="00F7558C">
      <w:pPr>
        <w:pStyle w:val="13513"/>
      </w:pPr>
      <w:r>
        <w:t>6.2. В рамках указанных полномочий Комиссия представляет руководителю результаты проверок эффективности действующих процедур внутреннего контроля и, в случае необходимости, разработанные совместно с бухгалтером предложения по их совершенствованию.</w:t>
      </w:r>
    </w:p>
    <w:p w:rsidR="00F7558C" w:rsidRDefault="00F7558C" w:rsidP="00F7558C">
      <w:pPr>
        <w:pStyle w:val="133113"/>
      </w:pPr>
      <w:r>
        <w:t>7. Заключительные положения</w:t>
      </w:r>
    </w:p>
    <w:p w:rsidR="00F7558C" w:rsidRDefault="00F7558C" w:rsidP="00F7558C">
      <w:pPr>
        <w:pStyle w:val="13513"/>
      </w:pPr>
      <w:r>
        <w:t>7.1. Все изменения и дополнения к настоящему положению утверждаются руководителем и вводятся в действие приказом.</w:t>
      </w:r>
    </w:p>
    <w:p w:rsidR="00F7558C" w:rsidRPr="007635AE" w:rsidRDefault="00F7558C" w:rsidP="00F7558C">
      <w:pPr>
        <w:pStyle w:val="13513"/>
      </w:pPr>
      <w:r>
        <w:t>7.2. В случае изменения законодательных актов Республики Казахстан, иных нормативных правовых актов или устава дошкольной организации пункты настоящего положения, вступающие с ними в противоречие, не применяются до момента внесения в них соответствующих изменений.</w:t>
      </w:r>
    </w:p>
    <w:p w:rsidR="00B93C47" w:rsidRDefault="00B93C47"/>
    <w:sectPr w:rsidR="00B93C47" w:rsidSect="00517A1D">
      <w:footerReference w:type="default" r:id="rId8"/>
      <w:pgSz w:w="11906" w:h="16838"/>
      <w:pgMar w:top="426" w:right="70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2C8" w:rsidRDefault="004862C8" w:rsidP="005E00D2">
      <w:r>
        <w:separator/>
      </w:r>
    </w:p>
  </w:endnote>
  <w:endnote w:type="continuationSeparator" w:id="0">
    <w:p w:rsidR="004862C8" w:rsidRDefault="004862C8" w:rsidP="005E0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M-Myriad Pro">
    <w:altName w:val="Calibri"/>
    <w:charset w:val="CC"/>
    <w:family w:val="swiss"/>
    <w:pitch w:val="variable"/>
    <w:sig w:usb0="A00002AF" w:usb1="500020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A1D" w:rsidRDefault="005E00D2">
    <w:pPr>
      <w:jc w:val="center"/>
    </w:pPr>
    <w:r>
      <w:fldChar w:fldCharType="begin"/>
    </w:r>
    <w:r w:rsidR="00F7558C">
      <w:instrText>PAGE   \* MERGEFORMAT</w:instrText>
    </w:r>
    <w:r>
      <w:fldChar w:fldCharType="separate"/>
    </w:r>
    <w:r w:rsidR="00EC7FE7">
      <w:rPr>
        <w:noProof/>
      </w:rPr>
      <w:t>2</w:t>
    </w:r>
    <w:r>
      <w:fldChar w:fldCharType="end"/>
    </w:r>
  </w:p>
  <w:p w:rsidR="00517A1D" w:rsidRDefault="004862C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2C8" w:rsidRDefault="004862C8" w:rsidP="005E00D2">
      <w:r>
        <w:separator/>
      </w:r>
    </w:p>
  </w:footnote>
  <w:footnote w:type="continuationSeparator" w:id="0">
    <w:p w:rsidR="004862C8" w:rsidRDefault="004862C8" w:rsidP="005E00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34F19"/>
    <w:multiLevelType w:val="hybridMultilevel"/>
    <w:tmpl w:val="73806574"/>
    <w:lvl w:ilvl="0" w:tplc="3EF0DA14">
      <w:start w:val="1"/>
      <w:numFmt w:val="bullet"/>
      <w:pStyle w:val="131013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BD4"/>
    <w:rsid w:val="00107079"/>
    <w:rsid w:val="00345BD4"/>
    <w:rsid w:val="004862C8"/>
    <w:rsid w:val="005E00D2"/>
    <w:rsid w:val="00B93C47"/>
    <w:rsid w:val="00EC7FE7"/>
    <w:rsid w:val="00F7558C"/>
    <w:rsid w:val="00FB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2">
    <w:name w:val="СРДО_4.2_Текст_буквица"/>
    <w:basedOn w:val="a"/>
    <w:uiPriority w:val="99"/>
    <w:rsid w:val="00FB38D8"/>
    <w:pPr>
      <w:autoSpaceDE w:val="0"/>
      <w:autoSpaceDN w:val="0"/>
      <w:adjustRightInd w:val="0"/>
      <w:spacing w:line="256" w:lineRule="atLeast"/>
      <w:ind w:left="1984"/>
      <w:jc w:val="both"/>
      <w:textAlignment w:val="center"/>
    </w:pPr>
    <w:rPr>
      <w:rFonts w:ascii="SM-Myriad Pro" w:hAnsi="SM-Myriad Pro" w:cs="SM-Myriad Pro"/>
      <w:color w:val="000000"/>
      <w:sz w:val="21"/>
      <w:szCs w:val="21"/>
    </w:rPr>
  </w:style>
  <w:style w:type="paragraph" w:customStyle="1" w:styleId="65">
    <w:name w:val="СРДО_6.5_Основной_точка"/>
    <w:basedOn w:val="a"/>
    <w:uiPriority w:val="99"/>
    <w:rsid w:val="00FB38D8"/>
    <w:pPr>
      <w:autoSpaceDE w:val="0"/>
      <w:autoSpaceDN w:val="0"/>
      <w:adjustRightInd w:val="0"/>
      <w:spacing w:line="256" w:lineRule="atLeast"/>
      <w:ind w:left="2280" w:hanging="300"/>
      <w:jc w:val="both"/>
      <w:textAlignment w:val="center"/>
    </w:pPr>
    <w:rPr>
      <w:rFonts w:ascii="SM-Myriad Pro" w:hAnsi="SM-Myriad Pro" w:cs="SM-Myriad Pro"/>
      <w:color w:val="000000"/>
      <w:sz w:val="21"/>
      <w:szCs w:val="21"/>
    </w:rPr>
  </w:style>
  <w:style w:type="paragraph" w:customStyle="1" w:styleId="6">
    <w:name w:val="СРДО_6_Основной_текст"/>
    <w:basedOn w:val="a"/>
    <w:uiPriority w:val="99"/>
    <w:rsid w:val="00FB38D8"/>
    <w:pPr>
      <w:autoSpaceDE w:val="0"/>
      <w:autoSpaceDN w:val="0"/>
      <w:adjustRightInd w:val="0"/>
      <w:spacing w:line="256" w:lineRule="atLeast"/>
      <w:ind w:left="1984" w:firstLine="283"/>
      <w:jc w:val="both"/>
      <w:textAlignment w:val="center"/>
    </w:pPr>
    <w:rPr>
      <w:rFonts w:ascii="SM-Myriad Pro" w:hAnsi="SM-Myriad Pro" w:cs="SM-Myriad Pro"/>
      <w:color w:val="000000"/>
      <w:sz w:val="21"/>
      <w:szCs w:val="21"/>
    </w:rPr>
  </w:style>
  <w:style w:type="character" w:customStyle="1" w:styleId="61">
    <w:name w:val="СРДО_6.1_Основной_жирный"/>
    <w:uiPriority w:val="99"/>
    <w:rsid w:val="00FB38D8"/>
    <w:rPr>
      <w:b/>
      <w:bCs/>
      <w:color w:val="000000"/>
    </w:rPr>
  </w:style>
  <w:style w:type="paragraph" w:customStyle="1" w:styleId="a3">
    <w:name w:val="[Без стиля]"/>
    <w:rsid w:val="00FB38D8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hAnsi="SM-Myriad Pro"/>
      <w:color w:val="000000"/>
      <w:sz w:val="24"/>
      <w:szCs w:val="24"/>
      <w:lang w:val="en-GB"/>
    </w:rPr>
  </w:style>
  <w:style w:type="paragraph" w:customStyle="1" w:styleId="12212">
    <w:name w:val="СРДО_12.2_Таблица_шапка (СРДО_12_Таблица)"/>
    <w:basedOn w:val="a3"/>
    <w:uiPriority w:val="99"/>
    <w:rsid w:val="00FB38D8"/>
    <w:pPr>
      <w:jc w:val="center"/>
    </w:pPr>
    <w:rPr>
      <w:rFonts w:cs="SM-Myriad Pro"/>
      <w:b/>
      <w:bCs/>
      <w:sz w:val="19"/>
      <w:szCs w:val="19"/>
      <w:lang w:val="ru-RU"/>
    </w:rPr>
  </w:style>
  <w:style w:type="paragraph" w:customStyle="1" w:styleId="12312">
    <w:name w:val="СРДО_12.3_Таблица_текст (СРДО_12_Таблица)"/>
    <w:basedOn w:val="a3"/>
    <w:uiPriority w:val="99"/>
    <w:rsid w:val="00FB38D8"/>
    <w:rPr>
      <w:rFonts w:cs="SM-Myriad Pro"/>
      <w:sz w:val="18"/>
      <w:szCs w:val="18"/>
      <w:lang w:val="ru-RU"/>
    </w:rPr>
  </w:style>
  <w:style w:type="paragraph" w:customStyle="1" w:styleId="12112">
    <w:name w:val="СРДО_12.1_Заголовок_таблицы (СРДО_12_Таблица)"/>
    <w:basedOn w:val="a3"/>
    <w:uiPriority w:val="99"/>
    <w:rsid w:val="00FB38D8"/>
    <w:pPr>
      <w:spacing w:before="227" w:after="113" w:line="256" w:lineRule="atLeast"/>
      <w:jc w:val="center"/>
    </w:pPr>
    <w:rPr>
      <w:rFonts w:cs="SM-Myriad Pro"/>
      <w:b/>
      <w:bCs/>
      <w:sz w:val="21"/>
      <w:szCs w:val="21"/>
      <w:lang w:val="ru-RU"/>
    </w:rPr>
  </w:style>
  <w:style w:type="paragraph" w:customStyle="1" w:styleId="12412">
    <w:name w:val="СРДО_12.4_Таблица_центр (СРДО_12_Таблица)"/>
    <w:basedOn w:val="a3"/>
    <w:uiPriority w:val="99"/>
    <w:rsid w:val="00FB38D8"/>
    <w:pPr>
      <w:jc w:val="center"/>
    </w:pPr>
    <w:rPr>
      <w:rFonts w:cs="SM-Myriad Pro"/>
      <w:sz w:val="18"/>
      <w:szCs w:val="18"/>
      <w:lang w:val="ru-RU"/>
    </w:rPr>
  </w:style>
  <w:style w:type="paragraph" w:customStyle="1" w:styleId="131213">
    <w:name w:val="СРДО_13.12_Прилож_заголовк_таблица (СРДО_13_Приложение)"/>
    <w:basedOn w:val="a3"/>
    <w:uiPriority w:val="99"/>
    <w:rsid w:val="00FB38D8"/>
    <w:pPr>
      <w:spacing w:before="227" w:after="57"/>
      <w:ind w:left="567" w:right="567" w:firstLine="283"/>
      <w:jc w:val="center"/>
    </w:pPr>
    <w:rPr>
      <w:rFonts w:ascii="Palatino Linotype" w:hAnsi="Palatino Linotype" w:cs="Palatino Linotype"/>
      <w:b/>
      <w:bCs/>
      <w:sz w:val="19"/>
      <w:szCs w:val="19"/>
      <w:lang w:val="ru-RU"/>
    </w:rPr>
  </w:style>
  <w:style w:type="character" w:customStyle="1" w:styleId="62">
    <w:name w:val="СРДО_6.2_Основной_курсив"/>
    <w:uiPriority w:val="99"/>
    <w:rsid w:val="00FB38D8"/>
    <w:rPr>
      <w:i/>
      <w:iCs/>
      <w:color w:val="000000"/>
    </w:rPr>
  </w:style>
  <w:style w:type="paragraph" w:customStyle="1" w:styleId="122120">
    <w:name w:val="СРДО_12.2_Таблица_подзаголовок (СРДО_12_Таблица)"/>
    <w:basedOn w:val="a3"/>
    <w:uiPriority w:val="99"/>
    <w:rsid w:val="00FB38D8"/>
    <w:pPr>
      <w:jc w:val="center"/>
    </w:pPr>
    <w:rPr>
      <w:rFonts w:cs="SM-Myriad Pro"/>
      <w:b/>
      <w:bCs/>
      <w:sz w:val="18"/>
      <w:szCs w:val="18"/>
      <w:lang w:val="ru-RU"/>
    </w:rPr>
  </w:style>
  <w:style w:type="paragraph" w:customStyle="1" w:styleId="13513">
    <w:name w:val="СРДО_13.5_Прилож_текст (СРДО_13_Приложение)"/>
    <w:basedOn w:val="a3"/>
    <w:uiPriority w:val="12"/>
    <w:rsid w:val="00FB38D8"/>
    <w:pPr>
      <w:ind w:left="567" w:right="567" w:firstLine="283"/>
      <w:jc w:val="both"/>
    </w:pPr>
    <w:rPr>
      <w:rFonts w:ascii="Palatino Linotype" w:hAnsi="Palatino Linotype" w:cs="Palatino Linotype"/>
      <w:sz w:val="19"/>
      <w:szCs w:val="19"/>
      <w:lang w:val="ru-RU"/>
    </w:rPr>
  </w:style>
  <w:style w:type="paragraph" w:customStyle="1" w:styleId="12512">
    <w:name w:val="СРДО_12.5_Таблица_тире (СРДО_12_Таблица)"/>
    <w:basedOn w:val="a3"/>
    <w:uiPriority w:val="99"/>
    <w:rsid w:val="00FB38D8"/>
    <w:pPr>
      <w:ind w:left="160" w:hanging="150"/>
    </w:pPr>
    <w:rPr>
      <w:rFonts w:cs="SM-Myriad Pro"/>
      <w:sz w:val="18"/>
      <w:szCs w:val="18"/>
      <w:lang w:val="ru-RU"/>
    </w:rPr>
  </w:style>
  <w:style w:type="paragraph" w:customStyle="1" w:styleId="13213">
    <w:name w:val="СРДО_13.2_Приложение_заголовок (СРДО_13_Приложение)"/>
    <w:basedOn w:val="a"/>
    <w:uiPriority w:val="12"/>
    <w:rsid w:val="00F7558C"/>
    <w:pPr>
      <w:autoSpaceDE w:val="0"/>
      <w:autoSpaceDN w:val="0"/>
      <w:adjustRightInd w:val="0"/>
      <w:spacing w:before="227" w:after="120" w:line="252" w:lineRule="atLeast"/>
      <w:ind w:left="1701" w:right="1701"/>
      <w:jc w:val="center"/>
      <w:textAlignment w:val="center"/>
    </w:pPr>
    <w:rPr>
      <w:rFonts w:ascii="Palatino Linotype" w:eastAsiaTheme="minorHAnsi" w:hAnsi="Palatino Linotype" w:cs="Palatino Linotype"/>
      <w:b/>
      <w:bCs/>
      <w:color w:val="000000"/>
      <w:sz w:val="21"/>
      <w:szCs w:val="21"/>
      <w:lang w:eastAsia="en-US"/>
    </w:rPr>
  </w:style>
  <w:style w:type="paragraph" w:customStyle="1" w:styleId="133113">
    <w:name w:val="СРДО_13.3_Прилож_подзаголовок_1_уровня (СРДО_13_Приложение)"/>
    <w:basedOn w:val="a"/>
    <w:uiPriority w:val="12"/>
    <w:rsid w:val="00F7558C"/>
    <w:pPr>
      <w:autoSpaceDE w:val="0"/>
      <w:autoSpaceDN w:val="0"/>
      <w:adjustRightInd w:val="0"/>
      <w:spacing w:before="227" w:line="228" w:lineRule="atLeast"/>
      <w:ind w:left="1134" w:right="1134" w:firstLine="284"/>
      <w:jc w:val="center"/>
      <w:textAlignment w:val="center"/>
    </w:pPr>
    <w:rPr>
      <w:rFonts w:ascii="Palatino Linotype" w:eastAsiaTheme="minorHAnsi" w:hAnsi="Palatino Linotype" w:cs="Palatino Linotype"/>
      <w:b/>
      <w:bCs/>
      <w:color w:val="000000"/>
      <w:sz w:val="19"/>
      <w:szCs w:val="19"/>
      <w:lang w:eastAsia="en-US"/>
    </w:rPr>
  </w:style>
  <w:style w:type="paragraph" w:customStyle="1" w:styleId="131013">
    <w:name w:val="СРДО_13.10_Приложение_тире (СРДО_13_Приложение)"/>
    <w:basedOn w:val="a"/>
    <w:uiPriority w:val="12"/>
    <w:rsid w:val="00F7558C"/>
    <w:pPr>
      <w:numPr>
        <w:numId w:val="1"/>
      </w:numPr>
      <w:autoSpaceDE w:val="0"/>
      <w:autoSpaceDN w:val="0"/>
      <w:adjustRightInd w:val="0"/>
      <w:spacing w:line="228" w:lineRule="atLeast"/>
      <w:ind w:left="1418" w:right="1134" w:hanging="284"/>
      <w:jc w:val="both"/>
      <w:textAlignment w:val="center"/>
    </w:pPr>
    <w:rPr>
      <w:rFonts w:ascii="Palatino Linotype" w:eastAsiaTheme="minorHAnsi" w:hAnsi="Palatino Linotype" w:cs="Palatino Linotype"/>
      <w:color w:val="000000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locked/>
    <w:rsid w:val="00F755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5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2">
    <w:name w:val="СРДО_4.2_Текст_буквица"/>
    <w:basedOn w:val="a"/>
    <w:uiPriority w:val="99"/>
    <w:rsid w:val="00FB38D8"/>
    <w:pPr>
      <w:autoSpaceDE w:val="0"/>
      <w:autoSpaceDN w:val="0"/>
      <w:adjustRightInd w:val="0"/>
      <w:spacing w:line="256" w:lineRule="atLeast"/>
      <w:ind w:left="1984"/>
      <w:jc w:val="both"/>
      <w:textAlignment w:val="center"/>
    </w:pPr>
    <w:rPr>
      <w:rFonts w:ascii="SM-Myriad Pro" w:hAnsi="SM-Myriad Pro" w:cs="SM-Myriad Pro"/>
      <w:color w:val="000000"/>
      <w:sz w:val="21"/>
      <w:szCs w:val="21"/>
    </w:rPr>
  </w:style>
  <w:style w:type="paragraph" w:customStyle="1" w:styleId="65">
    <w:name w:val="СРДО_6.5_Основной_точка"/>
    <w:basedOn w:val="a"/>
    <w:uiPriority w:val="99"/>
    <w:rsid w:val="00FB38D8"/>
    <w:pPr>
      <w:autoSpaceDE w:val="0"/>
      <w:autoSpaceDN w:val="0"/>
      <w:adjustRightInd w:val="0"/>
      <w:spacing w:line="256" w:lineRule="atLeast"/>
      <w:ind w:left="2280" w:hanging="300"/>
      <w:jc w:val="both"/>
      <w:textAlignment w:val="center"/>
    </w:pPr>
    <w:rPr>
      <w:rFonts w:ascii="SM-Myriad Pro" w:hAnsi="SM-Myriad Pro" w:cs="SM-Myriad Pro"/>
      <w:color w:val="000000"/>
      <w:sz w:val="21"/>
      <w:szCs w:val="21"/>
    </w:rPr>
  </w:style>
  <w:style w:type="paragraph" w:customStyle="1" w:styleId="6">
    <w:name w:val="СРДО_6_Основной_текст"/>
    <w:basedOn w:val="a"/>
    <w:uiPriority w:val="99"/>
    <w:rsid w:val="00FB38D8"/>
    <w:pPr>
      <w:autoSpaceDE w:val="0"/>
      <w:autoSpaceDN w:val="0"/>
      <w:adjustRightInd w:val="0"/>
      <w:spacing w:line="256" w:lineRule="atLeast"/>
      <w:ind w:left="1984" w:firstLine="283"/>
      <w:jc w:val="both"/>
      <w:textAlignment w:val="center"/>
    </w:pPr>
    <w:rPr>
      <w:rFonts w:ascii="SM-Myriad Pro" w:hAnsi="SM-Myriad Pro" w:cs="SM-Myriad Pro"/>
      <w:color w:val="000000"/>
      <w:sz w:val="21"/>
      <w:szCs w:val="21"/>
    </w:rPr>
  </w:style>
  <w:style w:type="character" w:customStyle="1" w:styleId="61">
    <w:name w:val="СРДО_6.1_Основной_жирный"/>
    <w:uiPriority w:val="99"/>
    <w:rsid w:val="00FB38D8"/>
    <w:rPr>
      <w:b/>
      <w:bCs/>
      <w:color w:val="000000"/>
    </w:rPr>
  </w:style>
  <w:style w:type="paragraph" w:customStyle="1" w:styleId="a3">
    <w:name w:val="[Без стиля]"/>
    <w:rsid w:val="00FB38D8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hAnsi="SM-Myriad Pro"/>
      <w:color w:val="000000"/>
      <w:sz w:val="24"/>
      <w:szCs w:val="24"/>
      <w:lang w:val="en-GB"/>
    </w:rPr>
  </w:style>
  <w:style w:type="paragraph" w:customStyle="1" w:styleId="12212">
    <w:name w:val="СРДО_12.2_Таблица_шапка (СРДО_12_Таблица)"/>
    <w:basedOn w:val="a3"/>
    <w:uiPriority w:val="99"/>
    <w:rsid w:val="00FB38D8"/>
    <w:pPr>
      <w:jc w:val="center"/>
    </w:pPr>
    <w:rPr>
      <w:rFonts w:cs="SM-Myriad Pro"/>
      <w:b/>
      <w:bCs/>
      <w:sz w:val="19"/>
      <w:szCs w:val="19"/>
      <w:lang w:val="ru-RU"/>
    </w:rPr>
  </w:style>
  <w:style w:type="paragraph" w:customStyle="1" w:styleId="12312">
    <w:name w:val="СРДО_12.3_Таблица_текст (СРДО_12_Таблица)"/>
    <w:basedOn w:val="a3"/>
    <w:uiPriority w:val="99"/>
    <w:rsid w:val="00FB38D8"/>
    <w:rPr>
      <w:rFonts w:cs="SM-Myriad Pro"/>
      <w:sz w:val="18"/>
      <w:szCs w:val="18"/>
      <w:lang w:val="ru-RU"/>
    </w:rPr>
  </w:style>
  <w:style w:type="paragraph" w:customStyle="1" w:styleId="12112">
    <w:name w:val="СРДО_12.1_Заголовок_таблицы (СРДО_12_Таблица)"/>
    <w:basedOn w:val="a3"/>
    <w:uiPriority w:val="99"/>
    <w:rsid w:val="00FB38D8"/>
    <w:pPr>
      <w:spacing w:before="227" w:after="113" w:line="256" w:lineRule="atLeast"/>
      <w:jc w:val="center"/>
    </w:pPr>
    <w:rPr>
      <w:rFonts w:cs="SM-Myriad Pro"/>
      <w:b/>
      <w:bCs/>
      <w:sz w:val="21"/>
      <w:szCs w:val="21"/>
      <w:lang w:val="ru-RU"/>
    </w:rPr>
  </w:style>
  <w:style w:type="paragraph" w:customStyle="1" w:styleId="12412">
    <w:name w:val="СРДО_12.4_Таблица_центр (СРДО_12_Таблица)"/>
    <w:basedOn w:val="a3"/>
    <w:uiPriority w:val="99"/>
    <w:rsid w:val="00FB38D8"/>
    <w:pPr>
      <w:jc w:val="center"/>
    </w:pPr>
    <w:rPr>
      <w:rFonts w:cs="SM-Myriad Pro"/>
      <w:sz w:val="18"/>
      <w:szCs w:val="18"/>
      <w:lang w:val="ru-RU"/>
    </w:rPr>
  </w:style>
  <w:style w:type="paragraph" w:customStyle="1" w:styleId="131213">
    <w:name w:val="СРДО_13.12_Прилож_заголовк_таблица (СРДО_13_Приложение)"/>
    <w:basedOn w:val="a3"/>
    <w:uiPriority w:val="99"/>
    <w:rsid w:val="00FB38D8"/>
    <w:pPr>
      <w:spacing w:before="227" w:after="57"/>
      <w:ind w:left="567" w:right="567" w:firstLine="283"/>
      <w:jc w:val="center"/>
    </w:pPr>
    <w:rPr>
      <w:rFonts w:ascii="Palatino Linotype" w:hAnsi="Palatino Linotype" w:cs="Palatino Linotype"/>
      <w:b/>
      <w:bCs/>
      <w:sz w:val="19"/>
      <w:szCs w:val="19"/>
      <w:lang w:val="ru-RU"/>
    </w:rPr>
  </w:style>
  <w:style w:type="character" w:customStyle="1" w:styleId="62">
    <w:name w:val="СРДО_6.2_Основной_курсив"/>
    <w:uiPriority w:val="99"/>
    <w:rsid w:val="00FB38D8"/>
    <w:rPr>
      <w:i/>
      <w:iCs/>
      <w:color w:val="000000"/>
    </w:rPr>
  </w:style>
  <w:style w:type="paragraph" w:customStyle="1" w:styleId="122120">
    <w:name w:val="СРДО_12.2_Таблица_подзаголовок (СРДО_12_Таблица)"/>
    <w:basedOn w:val="a3"/>
    <w:uiPriority w:val="99"/>
    <w:rsid w:val="00FB38D8"/>
    <w:pPr>
      <w:jc w:val="center"/>
    </w:pPr>
    <w:rPr>
      <w:rFonts w:cs="SM-Myriad Pro"/>
      <w:b/>
      <w:bCs/>
      <w:sz w:val="18"/>
      <w:szCs w:val="18"/>
      <w:lang w:val="ru-RU"/>
    </w:rPr>
  </w:style>
  <w:style w:type="paragraph" w:customStyle="1" w:styleId="13513">
    <w:name w:val="СРДО_13.5_Прилож_текст (СРДО_13_Приложение)"/>
    <w:basedOn w:val="a3"/>
    <w:uiPriority w:val="12"/>
    <w:rsid w:val="00FB38D8"/>
    <w:pPr>
      <w:ind w:left="567" w:right="567" w:firstLine="283"/>
      <w:jc w:val="both"/>
    </w:pPr>
    <w:rPr>
      <w:rFonts w:ascii="Palatino Linotype" w:hAnsi="Palatino Linotype" w:cs="Palatino Linotype"/>
      <w:sz w:val="19"/>
      <w:szCs w:val="19"/>
      <w:lang w:val="ru-RU"/>
    </w:rPr>
  </w:style>
  <w:style w:type="paragraph" w:customStyle="1" w:styleId="12512">
    <w:name w:val="СРДО_12.5_Таблица_тире (СРДО_12_Таблица)"/>
    <w:basedOn w:val="a3"/>
    <w:uiPriority w:val="99"/>
    <w:rsid w:val="00FB38D8"/>
    <w:pPr>
      <w:ind w:left="160" w:hanging="150"/>
    </w:pPr>
    <w:rPr>
      <w:rFonts w:cs="SM-Myriad Pro"/>
      <w:sz w:val="18"/>
      <w:szCs w:val="18"/>
      <w:lang w:val="ru-RU"/>
    </w:rPr>
  </w:style>
  <w:style w:type="paragraph" w:customStyle="1" w:styleId="13213">
    <w:name w:val="СРДО_13.2_Приложение_заголовок (СРДО_13_Приложение)"/>
    <w:basedOn w:val="a"/>
    <w:uiPriority w:val="12"/>
    <w:rsid w:val="00F7558C"/>
    <w:pPr>
      <w:autoSpaceDE w:val="0"/>
      <w:autoSpaceDN w:val="0"/>
      <w:adjustRightInd w:val="0"/>
      <w:spacing w:before="227" w:after="120" w:line="252" w:lineRule="atLeast"/>
      <w:ind w:left="1701" w:right="1701"/>
      <w:jc w:val="center"/>
      <w:textAlignment w:val="center"/>
    </w:pPr>
    <w:rPr>
      <w:rFonts w:ascii="Palatino Linotype" w:eastAsiaTheme="minorHAnsi" w:hAnsi="Palatino Linotype" w:cs="Palatino Linotype"/>
      <w:b/>
      <w:bCs/>
      <w:color w:val="000000"/>
      <w:sz w:val="21"/>
      <w:szCs w:val="21"/>
      <w:lang w:eastAsia="en-US"/>
    </w:rPr>
  </w:style>
  <w:style w:type="paragraph" w:customStyle="1" w:styleId="133113">
    <w:name w:val="СРДО_13.3_Прилож_подзаголовок_1_уровня (СРДО_13_Приложение)"/>
    <w:basedOn w:val="a"/>
    <w:uiPriority w:val="12"/>
    <w:rsid w:val="00F7558C"/>
    <w:pPr>
      <w:autoSpaceDE w:val="0"/>
      <w:autoSpaceDN w:val="0"/>
      <w:adjustRightInd w:val="0"/>
      <w:spacing w:before="227" w:line="228" w:lineRule="atLeast"/>
      <w:ind w:left="1134" w:right="1134" w:firstLine="284"/>
      <w:jc w:val="center"/>
      <w:textAlignment w:val="center"/>
    </w:pPr>
    <w:rPr>
      <w:rFonts w:ascii="Palatino Linotype" w:eastAsiaTheme="minorHAnsi" w:hAnsi="Palatino Linotype" w:cs="Palatino Linotype"/>
      <w:b/>
      <w:bCs/>
      <w:color w:val="000000"/>
      <w:sz w:val="19"/>
      <w:szCs w:val="19"/>
      <w:lang w:eastAsia="en-US"/>
    </w:rPr>
  </w:style>
  <w:style w:type="paragraph" w:customStyle="1" w:styleId="131013">
    <w:name w:val="СРДО_13.10_Приложение_тире (СРДО_13_Приложение)"/>
    <w:basedOn w:val="a"/>
    <w:uiPriority w:val="12"/>
    <w:rsid w:val="00F7558C"/>
    <w:pPr>
      <w:numPr>
        <w:numId w:val="1"/>
      </w:numPr>
      <w:autoSpaceDE w:val="0"/>
      <w:autoSpaceDN w:val="0"/>
      <w:adjustRightInd w:val="0"/>
      <w:spacing w:line="228" w:lineRule="atLeast"/>
      <w:ind w:left="1418" w:right="1134" w:hanging="284"/>
      <w:jc w:val="both"/>
      <w:textAlignment w:val="center"/>
    </w:pPr>
    <w:rPr>
      <w:rFonts w:ascii="Palatino Linotype" w:eastAsiaTheme="minorHAnsi" w:hAnsi="Palatino Linotype" w:cs="Palatino Linotype"/>
      <w:color w:val="000000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locked/>
    <w:rsid w:val="00F755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5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.rukdo.mcfr.kz/npd-doc?npmid=93&amp;npid=7&amp;anchor=bssPhr1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2016</Words>
  <Characters>11495</Characters>
  <Application>Microsoft Office Word</Application>
  <DocSecurity>0</DocSecurity>
  <Lines>95</Lines>
  <Paragraphs>26</Paragraphs>
  <ScaleCrop>false</ScaleCrop>
  <Company>DG Win&amp;Soft</Company>
  <LinksUpToDate>false</LinksUpToDate>
  <CharactersWithSpaces>13485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ds3</dc:creator>
  <cp:lastModifiedBy>Пользователь Windows</cp:lastModifiedBy>
  <cp:revision>2</cp:revision>
  <dcterms:created xsi:type="dcterms:W3CDTF">2021-02-04T06:26:00Z</dcterms:created>
  <dcterms:modified xsi:type="dcterms:W3CDTF">2021-02-04T06:26:00Z</dcterms:modified>
</cp:coreProperties>
</file>